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2836" w14:textId="77777777" w:rsidR="005F76D9" w:rsidRDefault="005F76D9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C45911"/>
          <w:lang w:val="fr-FR"/>
        </w:rPr>
      </w:pPr>
      <w:r>
        <w:rPr>
          <w:rFonts w:ascii="Times New Roman" w:hAnsi="Times New Roman"/>
          <w:color w:val="C45911"/>
          <w:lang w:val="fr-FR"/>
        </w:rPr>
        <w:t xml:space="preserve">FR354 : </w:t>
      </w:r>
      <w:r>
        <w:rPr>
          <w:rFonts w:ascii="Times New Roman" w:hAnsi="Times New Roman"/>
          <w:b/>
          <w:color w:val="C45911"/>
          <w:lang w:val="fr-FR"/>
        </w:rPr>
        <w:t>Edgar Degas et Mary Cassatt : une passion nourrie d’art</w:t>
      </w:r>
    </w:p>
    <w:p w14:paraId="68C177E1" w14:textId="77777777" w:rsidR="00F45E09" w:rsidRDefault="00F45E09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fr-FR"/>
        </w:rPr>
      </w:pPr>
    </w:p>
    <w:p w14:paraId="36F173F1" w14:textId="36FF9A3B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color w:val="C45911"/>
          <w:lang w:val="fr-FR"/>
        </w:rPr>
        <w:t>Lecture</w:t>
      </w:r>
      <w:r>
        <w:rPr>
          <w:rFonts w:ascii="Times New Roman" w:hAnsi="Times New Roman"/>
          <w:b/>
          <w:lang w:val="fr-FR"/>
        </w:rPr>
        <w:t> :</w:t>
      </w:r>
    </w:p>
    <w:p w14:paraId="71A69CDC" w14:textId="77777777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lang w:val="fr-FR"/>
        </w:rPr>
      </w:pPr>
    </w:p>
    <w:p w14:paraId="0008A128" w14:textId="77777777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color w:val="C45911"/>
          <w:lang w:val="fr-FR"/>
        </w:rPr>
        <w:t>Contexte</w:t>
      </w:r>
      <w:r>
        <w:rPr>
          <w:rFonts w:ascii="Times New Roman" w:hAnsi="Times New Roman"/>
          <w:b/>
          <w:lang w:val="fr-FR"/>
        </w:rPr>
        <w:t xml:space="preserve"> : </w:t>
      </w:r>
    </w:p>
    <w:p w14:paraId="6DF5F85A" w14:textId="5CCB5855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32"/>
          <w:lang w:val="fr-FR"/>
        </w:rPr>
      </w:pPr>
      <w:r w:rsidRPr="0027679D">
        <w:rPr>
          <w:rFonts w:ascii="Times New Roman" w:hAnsi="Times New Roman"/>
          <w:b/>
          <w:i/>
          <w:iCs/>
          <w:lang w:val="fr-FR"/>
        </w:rPr>
        <w:t>100 fiches</w:t>
      </w:r>
      <w:r>
        <w:rPr>
          <w:rFonts w:ascii="Times New Roman" w:hAnsi="Times New Roman"/>
          <w:b/>
          <w:lang w:val="fr-FR"/>
        </w:rPr>
        <w:t> </w:t>
      </w:r>
      <w:r w:rsidRPr="00261097">
        <w:rPr>
          <w:rFonts w:ascii="Times New Roman" w:hAnsi="Times New Roman"/>
          <w:b/>
          <w:bCs/>
          <w:szCs w:val="32"/>
          <w:lang w:val="fr-FR"/>
        </w:rPr>
        <w:t xml:space="preserve">chapitre </w:t>
      </w:r>
      <w:r>
        <w:rPr>
          <w:rFonts w:ascii="Times New Roman" w:hAnsi="Times New Roman"/>
          <w:b/>
          <w:bCs/>
          <w:szCs w:val="32"/>
          <w:lang w:val="fr-FR"/>
        </w:rPr>
        <w:t>6</w:t>
      </w:r>
      <w:r w:rsidRPr="00261097">
        <w:rPr>
          <w:rFonts w:ascii="Times New Roman" w:hAnsi="Times New Roman"/>
          <w:b/>
          <w:bCs/>
          <w:szCs w:val="32"/>
          <w:lang w:val="fr-FR"/>
        </w:rPr>
        <w:t xml:space="preserve">, fiches </w:t>
      </w:r>
      <w:r>
        <w:rPr>
          <w:rFonts w:ascii="Times New Roman" w:hAnsi="Times New Roman"/>
          <w:b/>
          <w:bCs/>
          <w:szCs w:val="32"/>
          <w:lang w:val="fr-FR"/>
        </w:rPr>
        <w:t>38</w:t>
      </w:r>
      <w:r w:rsidRPr="00261097">
        <w:rPr>
          <w:rFonts w:ascii="Times New Roman" w:hAnsi="Times New Roman"/>
          <w:b/>
          <w:bCs/>
          <w:szCs w:val="32"/>
          <w:lang w:val="fr-FR"/>
        </w:rPr>
        <w:t>-</w:t>
      </w:r>
      <w:r>
        <w:rPr>
          <w:rFonts w:ascii="Times New Roman" w:hAnsi="Times New Roman"/>
          <w:b/>
          <w:bCs/>
          <w:szCs w:val="32"/>
          <w:lang w:val="fr-FR"/>
        </w:rPr>
        <w:t xml:space="preserve">39 ; </w:t>
      </w:r>
      <w:r w:rsidRPr="00261097">
        <w:rPr>
          <w:rFonts w:ascii="Times New Roman" w:hAnsi="Times New Roman"/>
          <w:b/>
          <w:bCs/>
          <w:szCs w:val="32"/>
          <w:lang w:val="fr-FR"/>
        </w:rPr>
        <w:t>chapitre 7</w:t>
      </w:r>
      <w:r>
        <w:rPr>
          <w:rFonts w:ascii="Times New Roman" w:hAnsi="Times New Roman"/>
          <w:b/>
          <w:bCs/>
          <w:szCs w:val="32"/>
          <w:lang w:val="fr-FR"/>
        </w:rPr>
        <w:t>, fiches 51, 52</w:t>
      </w:r>
    </w:p>
    <w:p w14:paraId="6C56F826" w14:textId="181E63E2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32"/>
          <w:lang w:val="fr-FR"/>
        </w:rPr>
      </w:pPr>
      <w:r>
        <w:rPr>
          <w:rFonts w:ascii="Times New Roman" w:hAnsi="Times New Roman"/>
          <w:b/>
          <w:bCs/>
          <w:szCs w:val="32"/>
          <w:lang w:val="fr-FR"/>
        </w:rPr>
        <w:t>Ressources en ligne :</w:t>
      </w:r>
    </w:p>
    <w:p w14:paraId="20F68265" w14:textId="77433953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32"/>
          <w:lang w:val="fr-FR"/>
        </w:rPr>
      </w:pPr>
      <w:r>
        <w:rPr>
          <w:rFonts w:ascii="Times New Roman" w:hAnsi="Times New Roman"/>
          <w:bCs/>
          <w:i/>
          <w:iCs/>
          <w:szCs w:val="32"/>
          <w:lang w:val="fr-FR"/>
        </w:rPr>
        <w:t>-</w:t>
      </w:r>
      <w:r w:rsidRPr="00261097">
        <w:rPr>
          <w:rFonts w:ascii="Times New Roman" w:hAnsi="Times New Roman"/>
          <w:bCs/>
          <w:i/>
          <w:iCs/>
          <w:szCs w:val="32"/>
          <w:lang w:val="fr-FR"/>
        </w:rPr>
        <w:t>Edgar Degas (1834-1917) : biographie</w:t>
      </w:r>
    </w:p>
    <w:p w14:paraId="046B0310" w14:textId="10304AD6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i/>
          <w:iCs/>
          <w:szCs w:val="32"/>
          <w:lang w:val="fr-FR"/>
        </w:rPr>
      </w:pPr>
      <w:r>
        <w:rPr>
          <w:rFonts w:ascii="Times New Roman" w:hAnsi="Times New Roman"/>
          <w:b/>
          <w:bCs/>
          <w:szCs w:val="32"/>
          <w:lang w:val="fr-FR"/>
        </w:rPr>
        <w:t>-</w:t>
      </w:r>
      <w:r w:rsidRPr="0027679D">
        <w:rPr>
          <w:rFonts w:ascii="Times New Roman" w:hAnsi="Times New Roman"/>
          <w:bCs/>
          <w:i/>
          <w:iCs/>
          <w:szCs w:val="32"/>
          <w:lang w:val="fr-FR"/>
        </w:rPr>
        <w:t xml:space="preserve"> </w:t>
      </w:r>
      <w:r>
        <w:rPr>
          <w:rFonts w:ascii="Times New Roman" w:hAnsi="Times New Roman"/>
          <w:bCs/>
          <w:i/>
          <w:iCs/>
          <w:szCs w:val="32"/>
          <w:lang w:val="fr-FR"/>
        </w:rPr>
        <w:t>Biographie et œuvre de Degas</w:t>
      </w:r>
    </w:p>
    <w:p w14:paraId="31316BE1" w14:textId="77777777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32"/>
          <w:lang w:val="fr-FR"/>
        </w:rPr>
      </w:pPr>
    </w:p>
    <w:p w14:paraId="5570EEA9" w14:textId="61EA61AF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32"/>
          <w:lang w:val="fr-FR"/>
        </w:rPr>
      </w:pPr>
      <w:r>
        <w:rPr>
          <w:rFonts w:ascii="Times New Roman" w:hAnsi="Times New Roman"/>
          <w:b/>
          <w:color w:val="C45911"/>
          <w:szCs w:val="32"/>
          <w:lang w:val="fr-FR"/>
        </w:rPr>
        <w:t>Textes</w:t>
      </w:r>
      <w:r w:rsidRPr="0027679D">
        <w:rPr>
          <w:rFonts w:ascii="Times New Roman" w:hAnsi="Times New Roman"/>
          <w:b/>
          <w:szCs w:val="32"/>
          <w:lang w:val="fr-FR"/>
        </w:rPr>
        <w:t> </w:t>
      </w:r>
      <w:r>
        <w:rPr>
          <w:rFonts w:ascii="Times New Roman" w:hAnsi="Times New Roman"/>
          <w:bCs/>
          <w:szCs w:val="32"/>
          <w:lang w:val="fr-FR"/>
        </w:rPr>
        <w:t>:</w:t>
      </w:r>
    </w:p>
    <w:p w14:paraId="506F2E65" w14:textId="5F9DEBB3" w:rsid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32"/>
          <w:lang w:val="fr-FR"/>
        </w:rPr>
      </w:pPr>
      <w:r>
        <w:rPr>
          <w:rFonts w:cs="Verdana"/>
          <w:bCs/>
          <w:lang w:val="fr-FR"/>
        </w:rPr>
        <w:t xml:space="preserve">1. </w:t>
      </w:r>
      <w:r w:rsidRPr="00DA4122">
        <w:rPr>
          <w:rFonts w:cs="Verdana"/>
          <w:bCs/>
          <w:lang w:val="fr-FR"/>
        </w:rPr>
        <w:t>« Mary Cassatt et Edgar Degas: une passion nourrie d’art »</w:t>
      </w:r>
    </w:p>
    <w:p w14:paraId="7F08E0C9" w14:textId="37065330" w:rsidR="00745738" w:rsidRPr="0027679D" w:rsidRDefault="0027679D" w:rsidP="0027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32"/>
          <w:lang w:val="fr-FR"/>
        </w:rPr>
      </w:pPr>
      <w:r>
        <w:rPr>
          <w:rFonts w:ascii="Times New Roman" w:hAnsi="Times New Roman"/>
          <w:bCs/>
          <w:szCs w:val="32"/>
          <w:lang w:val="fr-FR"/>
        </w:rPr>
        <w:t>2</w:t>
      </w:r>
      <w:r w:rsidRPr="00261097">
        <w:rPr>
          <w:rFonts w:ascii="Times New Roman" w:hAnsi="Times New Roman"/>
          <w:bCs/>
          <w:szCs w:val="32"/>
          <w:lang w:val="fr-FR"/>
        </w:rPr>
        <w:t>.</w:t>
      </w:r>
      <w:r w:rsidRPr="00261097">
        <w:rPr>
          <w:rFonts w:ascii="Times New Roman" w:hAnsi="Times New Roman"/>
          <w:bCs/>
          <w:i/>
          <w:iCs/>
          <w:szCs w:val="32"/>
          <w:lang w:val="fr-FR"/>
        </w:rPr>
        <w:t xml:space="preserve"> Lettres de Degas</w:t>
      </w:r>
      <w:r w:rsidRPr="00261097">
        <w:rPr>
          <w:rFonts w:ascii="Times New Roman" w:hAnsi="Times New Roman"/>
          <w:bCs/>
          <w:i/>
          <w:iCs/>
          <w:szCs w:val="32"/>
          <w:lang w:val="fr-FR"/>
        </w:rPr>
        <w:br/>
      </w:r>
      <w:r>
        <w:rPr>
          <w:rFonts w:ascii="Times New Roman" w:hAnsi="Times New Roman"/>
          <w:bCs/>
          <w:szCs w:val="32"/>
          <w:lang w:val="fr-FR"/>
        </w:rPr>
        <w:t>3</w:t>
      </w:r>
      <w:r w:rsidRPr="00261097">
        <w:rPr>
          <w:rFonts w:ascii="Times New Roman" w:hAnsi="Times New Roman"/>
          <w:bCs/>
          <w:szCs w:val="32"/>
          <w:lang w:val="fr-FR"/>
        </w:rPr>
        <w:t xml:space="preserve">. </w:t>
      </w:r>
      <w:r w:rsidRPr="00261097">
        <w:rPr>
          <w:rFonts w:ascii="Times New Roman" w:hAnsi="Times New Roman"/>
          <w:bCs/>
          <w:i/>
          <w:iCs/>
          <w:szCs w:val="32"/>
          <w:lang w:val="fr-FR"/>
        </w:rPr>
        <w:t>Huit sonnets de Degas</w:t>
      </w:r>
      <w:r w:rsidRPr="00DA4122">
        <w:rPr>
          <w:szCs w:val="32"/>
          <w:lang w:val="fr-FR"/>
        </w:rPr>
        <w:br/>
      </w:r>
    </w:p>
    <w:p w14:paraId="12A47F86" w14:textId="7A2A61EB" w:rsidR="00745738" w:rsidRDefault="00745738" w:rsidP="007457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  <w:r w:rsidRPr="00261097">
        <w:rPr>
          <w:rFonts w:ascii="Times New Roman" w:eastAsia="Times New Roman" w:hAnsi="Times New Roman"/>
          <w:b/>
          <w:lang w:val="fr-FR"/>
        </w:rPr>
        <w:t>-</w:t>
      </w:r>
      <w:r w:rsidRPr="00753481">
        <w:rPr>
          <w:rFonts w:ascii="Times New Roman" w:eastAsia="Times New Roman" w:hAnsi="Times New Roman"/>
          <w:b/>
          <w:u w:val="single"/>
          <w:lang w:val="fr-FR"/>
        </w:rPr>
        <w:t>Sujet de réflexion </w:t>
      </w:r>
      <w:r w:rsidR="0027679D">
        <w:rPr>
          <w:rFonts w:ascii="Times New Roman" w:eastAsia="Times New Roman" w:hAnsi="Times New Roman"/>
          <w:b/>
          <w:u w:val="single"/>
          <w:lang w:val="fr-FR"/>
        </w:rPr>
        <w:t>1</w:t>
      </w:r>
      <w:r>
        <w:rPr>
          <w:rFonts w:ascii="Times New Roman" w:eastAsia="Times New Roman" w:hAnsi="Times New Roman"/>
          <w:b/>
          <w:lang w:val="fr-FR"/>
        </w:rPr>
        <w:t xml:space="preserve"> </w:t>
      </w:r>
      <w:r w:rsidRPr="00261097">
        <w:rPr>
          <w:rFonts w:ascii="Times New Roman" w:eastAsia="Times New Roman" w:hAnsi="Times New Roman"/>
          <w:b/>
          <w:lang w:val="fr-FR"/>
        </w:rPr>
        <w:t xml:space="preserve">: </w:t>
      </w:r>
    </w:p>
    <w:p w14:paraId="4BBCFEF0" w14:textId="77777777" w:rsidR="00745738" w:rsidRPr="00261097" w:rsidRDefault="00745738" w:rsidP="007457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lang w:val="fr-FR"/>
        </w:rPr>
      </w:pPr>
    </w:p>
    <w:p w14:paraId="2C8D0D10" w14:textId="37D5B9AC" w:rsidR="00745738" w:rsidRPr="00261097" w:rsidRDefault="00745738" w:rsidP="00745738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Quelle</w:t>
      </w:r>
      <w:r w:rsidR="0027679D">
        <w:rPr>
          <w:rFonts w:ascii="Times New Roman" w:hAnsi="Times New Roman"/>
          <w:szCs w:val="24"/>
          <w:lang w:val="fr-FR"/>
        </w:rPr>
        <w:t>s</w:t>
      </w:r>
      <w:r>
        <w:rPr>
          <w:rFonts w:ascii="Times New Roman" w:hAnsi="Times New Roman"/>
          <w:szCs w:val="24"/>
          <w:lang w:val="fr-FR"/>
        </w:rPr>
        <w:t xml:space="preserve"> question</w:t>
      </w:r>
      <w:r w:rsidR="0027679D">
        <w:rPr>
          <w:rFonts w:ascii="Times New Roman" w:hAnsi="Times New Roman"/>
          <w:szCs w:val="24"/>
          <w:lang w:val="fr-FR"/>
        </w:rPr>
        <w:t>s</w:t>
      </w:r>
      <w:r>
        <w:rPr>
          <w:rFonts w:ascii="Times New Roman" w:hAnsi="Times New Roman"/>
          <w:szCs w:val="24"/>
          <w:lang w:val="fr-FR"/>
        </w:rPr>
        <w:t xml:space="preserve"> est-ce que la </w:t>
      </w:r>
      <w:r w:rsidR="0027679D">
        <w:rPr>
          <w:rFonts w:ascii="Times New Roman" w:hAnsi="Times New Roman"/>
          <w:szCs w:val="24"/>
          <w:lang w:val="fr-FR"/>
        </w:rPr>
        <w:t xml:space="preserve">rencontre </w:t>
      </w:r>
      <w:r>
        <w:rPr>
          <w:rFonts w:ascii="Times New Roman" w:hAnsi="Times New Roman"/>
          <w:szCs w:val="24"/>
          <w:lang w:val="fr-FR"/>
        </w:rPr>
        <w:t xml:space="preserve">de Degas </w:t>
      </w:r>
      <w:r w:rsidR="0027679D">
        <w:rPr>
          <w:rFonts w:ascii="Times New Roman" w:hAnsi="Times New Roman"/>
          <w:szCs w:val="24"/>
          <w:lang w:val="fr-FR"/>
        </w:rPr>
        <w:t xml:space="preserve">et Cassatt </w:t>
      </w:r>
      <w:r>
        <w:rPr>
          <w:rFonts w:ascii="Times New Roman" w:hAnsi="Times New Roman"/>
          <w:szCs w:val="24"/>
          <w:lang w:val="fr-FR"/>
        </w:rPr>
        <w:t xml:space="preserve">soulève ? Pourquoi ? Précisez </w:t>
      </w:r>
      <w:r w:rsidR="005B2DE3">
        <w:rPr>
          <w:rFonts w:ascii="Times New Roman" w:hAnsi="Times New Roman"/>
          <w:szCs w:val="24"/>
          <w:lang w:val="fr-FR"/>
        </w:rPr>
        <w:t xml:space="preserve">au moins deux questions </w:t>
      </w:r>
      <w:r>
        <w:rPr>
          <w:rFonts w:ascii="Times New Roman" w:hAnsi="Times New Roman"/>
          <w:szCs w:val="24"/>
          <w:lang w:val="fr-FR"/>
        </w:rPr>
        <w:t>tout en rapportant vo</w:t>
      </w:r>
      <w:r w:rsidR="005B2DE3">
        <w:rPr>
          <w:rFonts w:ascii="Times New Roman" w:hAnsi="Times New Roman"/>
          <w:szCs w:val="24"/>
          <w:lang w:val="fr-FR"/>
        </w:rPr>
        <w:t>tre</w:t>
      </w:r>
      <w:r>
        <w:rPr>
          <w:rFonts w:ascii="Times New Roman" w:hAnsi="Times New Roman"/>
          <w:szCs w:val="24"/>
          <w:lang w:val="fr-FR"/>
        </w:rPr>
        <w:t xml:space="preserve"> </w:t>
      </w:r>
      <w:r w:rsidR="005B2DE3">
        <w:rPr>
          <w:rFonts w:ascii="Times New Roman" w:hAnsi="Times New Roman"/>
          <w:szCs w:val="24"/>
          <w:lang w:val="fr-FR"/>
        </w:rPr>
        <w:t>réflexion</w:t>
      </w:r>
      <w:r>
        <w:rPr>
          <w:rFonts w:ascii="Times New Roman" w:hAnsi="Times New Roman"/>
          <w:szCs w:val="24"/>
          <w:lang w:val="fr-FR"/>
        </w:rPr>
        <w:t xml:space="preserve"> au </w:t>
      </w:r>
      <w:r w:rsidR="0027679D">
        <w:rPr>
          <w:rFonts w:ascii="Times New Roman" w:hAnsi="Times New Roman"/>
          <w:szCs w:val="24"/>
          <w:lang w:val="fr-FR"/>
        </w:rPr>
        <w:t xml:space="preserve">contexte historique </w:t>
      </w:r>
      <w:r w:rsidR="005B2DE3">
        <w:rPr>
          <w:rFonts w:ascii="Times New Roman" w:hAnsi="Times New Roman"/>
          <w:szCs w:val="24"/>
          <w:lang w:val="fr-FR"/>
        </w:rPr>
        <w:t>(</w:t>
      </w:r>
      <w:r w:rsidR="005B2DE3" w:rsidRPr="005B2DE3">
        <w:rPr>
          <w:rFonts w:ascii="Times New Roman" w:hAnsi="Times New Roman"/>
          <w:i/>
          <w:iCs/>
          <w:szCs w:val="24"/>
          <w:lang w:val="fr-FR"/>
        </w:rPr>
        <w:t xml:space="preserve">100 </w:t>
      </w:r>
      <w:proofErr w:type="spellStart"/>
      <w:r w:rsidR="005B2DE3" w:rsidRPr="005B2DE3">
        <w:rPr>
          <w:rFonts w:ascii="Times New Roman" w:hAnsi="Times New Roman"/>
          <w:i/>
          <w:iCs/>
          <w:szCs w:val="24"/>
          <w:lang w:val="fr-FR"/>
        </w:rPr>
        <w:t>fiches</w:t>
      </w:r>
      <w:r w:rsidR="005B2DE3">
        <w:rPr>
          <w:rFonts w:ascii="Times New Roman" w:hAnsi="Times New Roman"/>
          <w:szCs w:val="24"/>
          <w:lang w:val="fr-FR"/>
        </w:rPr>
        <w:t xml:space="preserve">) </w:t>
      </w:r>
      <w:proofErr w:type="spellEnd"/>
      <w:r w:rsidR="0027679D">
        <w:rPr>
          <w:rFonts w:ascii="Times New Roman" w:hAnsi="Times New Roman"/>
          <w:szCs w:val="24"/>
          <w:lang w:val="fr-FR"/>
        </w:rPr>
        <w:t>et à l’article d</w:t>
      </w:r>
      <w:r w:rsidR="005B2DE3">
        <w:rPr>
          <w:rFonts w:ascii="Times New Roman" w:hAnsi="Times New Roman"/>
          <w:szCs w:val="24"/>
          <w:lang w:val="fr-FR"/>
        </w:rPr>
        <w:t>’Anne-</w:t>
      </w:r>
      <w:proofErr w:type="spellStart"/>
      <w:r w:rsidR="005B2DE3">
        <w:rPr>
          <w:rFonts w:ascii="Times New Roman" w:hAnsi="Times New Roman"/>
          <w:szCs w:val="24"/>
          <w:lang w:val="fr-FR"/>
        </w:rPr>
        <w:t>Prah</w:t>
      </w:r>
      <w:proofErr w:type="spellEnd"/>
      <w:r w:rsidR="005B2DE3">
        <w:rPr>
          <w:rFonts w:ascii="Times New Roman" w:hAnsi="Times New Roman"/>
          <w:szCs w:val="24"/>
          <w:lang w:val="fr-FR"/>
        </w:rPr>
        <w:t>-</w:t>
      </w:r>
      <w:proofErr w:type="spellStart"/>
      <w:r w:rsidR="005B2DE3">
        <w:rPr>
          <w:rFonts w:ascii="Times New Roman" w:hAnsi="Times New Roman"/>
          <w:szCs w:val="24"/>
          <w:lang w:val="fr-FR"/>
        </w:rPr>
        <w:t>Perochon</w:t>
      </w:r>
      <w:proofErr w:type="spellEnd"/>
      <w:r>
        <w:rPr>
          <w:rFonts w:ascii="Times New Roman" w:hAnsi="Times New Roman"/>
          <w:szCs w:val="24"/>
          <w:lang w:val="fr-FR"/>
        </w:rPr>
        <w:t>.</w:t>
      </w:r>
    </w:p>
    <w:p w14:paraId="1E6EBD15" w14:textId="77777777" w:rsidR="00745738" w:rsidRDefault="00745738" w:rsidP="00CC77D7">
      <w:pPr>
        <w:rPr>
          <w:rFonts w:ascii="Times New Roman" w:hAnsi="Times New Roman"/>
          <w:szCs w:val="24"/>
          <w:u w:val="single"/>
          <w:lang w:val="fr-FR"/>
        </w:rPr>
      </w:pPr>
    </w:p>
    <w:p w14:paraId="08B22E02" w14:textId="6C57823E" w:rsidR="0027679D" w:rsidRPr="00261097" w:rsidRDefault="0027679D" w:rsidP="0027679D">
      <w:pPr>
        <w:rPr>
          <w:rFonts w:ascii="Times New Roman" w:hAnsi="Times New Roman"/>
          <w:b/>
          <w:szCs w:val="24"/>
          <w:lang w:val="fr-FR"/>
        </w:rPr>
      </w:pPr>
      <w:r w:rsidRPr="00261097">
        <w:rPr>
          <w:rFonts w:ascii="Times New Roman" w:hAnsi="Times New Roman"/>
          <w:b/>
          <w:szCs w:val="24"/>
          <w:lang w:val="fr-FR"/>
        </w:rPr>
        <w:t>-</w:t>
      </w:r>
      <w:r w:rsidRPr="00527D20">
        <w:rPr>
          <w:rFonts w:ascii="Times New Roman" w:hAnsi="Times New Roman"/>
          <w:b/>
          <w:szCs w:val="24"/>
          <w:u w:val="single"/>
          <w:lang w:val="fr-FR"/>
        </w:rPr>
        <w:t xml:space="preserve">Sujet de réflexion </w:t>
      </w:r>
      <w:r>
        <w:rPr>
          <w:rFonts w:ascii="Times New Roman" w:hAnsi="Times New Roman"/>
          <w:b/>
          <w:szCs w:val="24"/>
          <w:u w:val="single"/>
          <w:lang w:val="fr-FR"/>
        </w:rPr>
        <w:t>2</w:t>
      </w:r>
      <w:r w:rsidRPr="00261097">
        <w:rPr>
          <w:rFonts w:ascii="Times New Roman" w:hAnsi="Times New Roman"/>
          <w:b/>
          <w:szCs w:val="24"/>
          <w:lang w:val="fr-FR"/>
        </w:rPr>
        <w:t xml:space="preserve"> : </w:t>
      </w:r>
    </w:p>
    <w:p w14:paraId="369BC6D6" w14:textId="77777777" w:rsidR="0027679D" w:rsidRPr="00261097" w:rsidRDefault="0027679D" w:rsidP="0027679D">
      <w:pPr>
        <w:rPr>
          <w:rFonts w:ascii="Times New Roman" w:hAnsi="Times New Roman"/>
          <w:szCs w:val="24"/>
          <w:lang w:val="fr-FR"/>
        </w:rPr>
      </w:pPr>
    </w:p>
    <w:p w14:paraId="1127DDDB" w14:textId="530B0D51" w:rsidR="0027679D" w:rsidRPr="00261097" w:rsidRDefault="0027679D" w:rsidP="0027679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fr-FR"/>
        </w:rPr>
      </w:pPr>
      <w:r w:rsidRPr="00261097">
        <w:rPr>
          <w:rFonts w:ascii="Times New Roman" w:hAnsi="Times New Roman"/>
          <w:szCs w:val="24"/>
          <w:lang w:val="fr-FR"/>
        </w:rPr>
        <w:t xml:space="preserve">Lequel des textes ci-dessus </w:t>
      </w:r>
      <w:r w:rsidR="005B2DE3">
        <w:rPr>
          <w:rFonts w:ascii="Times New Roman" w:hAnsi="Times New Roman"/>
          <w:szCs w:val="24"/>
          <w:lang w:val="fr-FR"/>
        </w:rPr>
        <w:t>(</w:t>
      </w:r>
      <w:r w:rsidR="005B2DE3" w:rsidRPr="00261097">
        <w:rPr>
          <w:rFonts w:ascii="Times New Roman" w:hAnsi="Times New Roman"/>
          <w:szCs w:val="24"/>
          <w:lang w:val="fr-FR"/>
        </w:rPr>
        <w:t>#</w:t>
      </w:r>
      <w:r w:rsidR="005B2DE3">
        <w:rPr>
          <w:rFonts w:ascii="Times New Roman" w:hAnsi="Times New Roman"/>
          <w:szCs w:val="24"/>
          <w:lang w:val="fr-FR"/>
        </w:rPr>
        <w:t>2</w:t>
      </w:r>
      <w:r w:rsidR="005B2DE3" w:rsidRPr="00261097">
        <w:rPr>
          <w:rFonts w:ascii="Times New Roman" w:hAnsi="Times New Roman"/>
          <w:szCs w:val="24"/>
          <w:lang w:val="fr-FR"/>
        </w:rPr>
        <w:t xml:space="preserve"> </w:t>
      </w:r>
      <w:r w:rsidR="005B2DE3">
        <w:rPr>
          <w:rFonts w:ascii="Times New Roman" w:hAnsi="Times New Roman"/>
          <w:szCs w:val="24"/>
          <w:lang w:val="fr-FR"/>
        </w:rPr>
        <w:t>ou</w:t>
      </w:r>
      <w:r w:rsidR="005B2DE3" w:rsidRPr="00261097">
        <w:rPr>
          <w:rFonts w:ascii="Times New Roman" w:hAnsi="Times New Roman"/>
          <w:szCs w:val="24"/>
          <w:lang w:val="fr-FR"/>
        </w:rPr>
        <w:t xml:space="preserve"> #</w:t>
      </w:r>
      <w:r w:rsidR="005B2DE3">
        <w:rPr>
          <w:rFonts w:ascii="Times New Roman" w:hAnsi="Times New Roman"/>
          <w:szCs w:val="24"/>
          <w:lang w:val="fr-FR"/>
        </w:rPr>
        <w:t>3</w:t>
      </w:r>
      <w:r w:rsidR="005B2DE3" w:rsidRPr="00261097">
        <w:rPr>
          <w:rFonts w:ascii="Times New Roman" w:hAnsi="Times New Roman"/>
          <w:szCs w:val="24"/>
          <w:lang w:val="fr-FR"/>
        </w:rPr>
        <w:t xml:space="preserve">) </w:t>
      </w:r>
      <w:r w:rsidRPr="00261097">
        <w:rPr>
          <w:rFonts w:ascii="Times New Roman" w:hAnsi="Times New Roman"/>
          <w:szCs w:val="24"/>
          <w:lang w:val="fr-FR"/>
        </w:rPr>
        <w:t>sert le mieux à éclaircir cette remarque de Degas :</w:t>
      </w:r>
    </w:p>
    <w:p w14:paraId="4176D36E" w14:textId="77777777" w:rsidR="0027679D" w:rsidRPr="00261097" w:rsidRDefault="0027679D" w:rsidP="0027679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fr-FR"/>
        </w:rPr>
      </w:pPr>
    </w:p>
    <w:p w14:paraId="0699F7A2" w14:textId="77777777" w:rsidR="0027679D" w:rsidRPr="00261097" w:rsidRDefault="0027679D" w:rsidP="0027679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fr-FR"/>
        </w:rPr>
      </w:pPr>
      <w:r w:rsidRPr="00261097">
        <w:rPr>
          <w:rFonts w:ascii="Times New Roman" w:hAnsi="Times New Roman"/>
          <w:szCs w:val="24"/>
          <w:lang w:val="fr-FR"/>
        </w:rPr>
        <w:t>« Aucun art n’est aussi peu spontané que le mien. Ce que je fais est le résultat de la</w:t>
      </w:r>
    </w:p>
    <w:p w14:paraId="5BBDBF11" w14:textId="69AB6329" w:rsidR="0027679D" w:rsidRPr="00261097" w:rsidRDefault="0027679D" w:rsidP="0027679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fr-FR"/>
        </w:rPr>
      </w:pPr>
      <w:r w:rsidRPr="00261097">
        <w:rPr>
          <w:rFonts w:ascii="Times New Roman" w:hAnsi="Times New Roman"/>
          <w:szCs w:val="24"/>
          <w:lang w:val="fr-FR"/>
        </w:rPr>
        <w:t>réflexion et de l’étude des grand</w:t>
      </w:r>
      <w:r w:rsidR="005B2DE3">
        <w:rPr>
          <w:rFonts w:ascii="Times New Roman" w:hAnsi="Times New Roman"/>
          <w:szCs w:val="24"/>
          <w:lang w:val="fr-FR"/>
        </w:rPr>
        <w:t>s</w:t>
      </w:r>
      <w:r w:rsidRPr="00261097">
        <w:rPr>
          <w:rFonts w:ascii="Times New Roman" w:hAnsi="Times New Roman"/>
          <w:szCs w:val="24"/>
          <w:lang w:val="fr-FR"/>
        </w:rPr>
        <w:t xml:space="preserve"> maîtres</w:t>
      </w:r>
      <w:r>
        <w:rPr>
          <w:rFonts w:ascii="Times New Roman" w:hAnsi="Times New Roman"/>
          <w:szCs w:val="24"/>
          <w:lang w:val="fr-FR"/>
        </w:rPr>
        <w:t xml:space="preserve"> </w:t>
      </w:r>
      <w:r w:rsidRPr="00261097">
        <w:rPr>
          <w:rFonts w:ascii="Times New Roman" w:hAnsi="Times New Roman"/>
          <w:szCs w:val="24"/>
          <w:lang w:val="fr-FR"/>
        </w:rPr>
        <w:t>; de l’inspiration, la spontanéité, le tempérament,</w:t>
      </w:r>
    </w:p>
    <w:p w14:paraId="1957D861" w14:textId="77777777" w:rsidR="0027679D" w:rsidRPr="00261097" w:rsidRDefault="0027679D" w:rsidP="0027679D">
      <w:pPr>
        <w:rPr>
          <w:rFonts w:ascii="Times New Roman" w:hAnsi="Times New Roman"/>
          <w:szCs w:val="24"/>
          <w:lang w:val="fr-FR"/>
        </w:rPr>
      </w:pPr>
      <w:r w:rsidRPr="00261097">
        <w:rPr>
          <w:rFonts w:ascii="Times New Roman" w:hAnsi="Times New Roman"/>
          <w:szCs w:val="24"/>
          <w:lang w:val="fr-FR"/>
        </w:rPr>
        <w:t>je ne sais rien… »</w:t>
      </w:r>
      <w:r>
        <w:rPr>
          <w:rFonts w:ascii="Times New Roman" w:hAnsi="Times New Roman"/>
          <w:szCs w:val="24"/>
          <w:lang w:val="fr-FR"/>
        </w:rPr>
        <w:t>.</w:t>
      </w:r>
    </w:p>
    <w:p w14:paraId="5A14B59D" w14:textId="77777777" w:rsidR="0027679D" w:rsidRPr="00261097" w:rsidRDefault="0027679D" w:rsidP="0027679D">
      <w:pPr>
        <w:rPr>
          <w:rFonts w:ascii="Times New Roman" w:hAnsi="Times New Roman"/>
          <w:b/>
          <w:szCs w:val="24"/>
          <w:lang w:val="fr-FR"/>
        </w:rPr>
      </w:pPr>
    </w:p>
    <w:p w14:paraId="0B644A80" w14:textId="77777777" w:rsidR="00F45E09" w:rsidRPr="00261097" w:rsidRDefault="00F45E09">
      <w:pPr>
        <w:rPr>
          <w:rFonts w:ascii="Times New Roman" w:eastAsia="Times New Roman" w:hAnsi="Times New Roman"/>
          <w:lang w:val="fr-FR"/>
        </w:rPr>
      </w:pPr>
    </w:p>
    <w:sectPr w:rsidR="00F45E09" w:rsidRPr="002610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40E3D"/>
    <w:rsid w:val="001047B0"/>
    <w:rsid w:val="00137A58"/>
    <w:rsid w:val="001A6AE8"/>
    <w:rsid w:val="001E47C4"/>
    <w:rsid w:val="002125E2"/>
    <w:rsid w:val="00261097"/>
    <w:rsid w:val="0027679D"/>
    <w:rsid w:val="00346A58"/>
    <w:rsid w:val="00414F8C"/>
    <w:rsid w:val="00451D0A"/>
    <w:rsid w:val="00472C4A"/>
    <w:rsid w:val="00483920"/>
    <w:rsid w:val="0054093B"/>
    <w:rsid w:val="005506BB"/>
    <w:rsid w:val="005B2DE3"/>
    <w:rsid w:val="005E5B53"/>
    <w:rsid w:val="005F76D9"/>
    <w:rsid w:val="00742443"/>
    <w:rsid w:val="00745738"/>
    <w:rsid w:val="00773E47"/>
    <w:rsid w:val="00A443EA"/>
    <w:rsid w:val="00B3427F"/>
    <w:rsid w:val="00BD6708"/>
    <w:rsid w:val="00C77B7A"/>
    <w:rsid w:val="00CC77D7"/>
    <w:rsid w:val="00DA4122"/>
    <w:rsid w:val="00E60C6E"/>
    <w:rsid w:val="00E678FE"/>
    <w:rsid w:val="00F45E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E0179"/>
  <w14:defaultImageDpi w14:val="300"/>
  <w15:chartTrackingRefBased/>
  <w15:docId w15:val="{167F97DC-40AA-9A45-880F-E2B025CB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77D7"/>
    <w:rPr>
      <w:color w:val="0000FF"/>
      <w:u w:val="single"/>
    </w:rPr>
  </w:style>
  <w:style w:type="character" w:styleId="Strong">
    <w:name w:val="Strong"/>
    <w:uiPriority w:val="22"/>
    <w:qFormat/>
    <w:rsid w:val="00A443EA"/>
    <w:rPr>
      <w:b/>
      <w:bCs/>
    </w:rPr>
  </w:style>
  <w:style w:type="character" w:styleId="FollowedHyperlink">
    <w:name w:val="FollowedHyperlink"/>
    <w:uiPriority w:val="99"/>
    <w:semiHidden/>
    <w:unhideWhenUsed/>
    <w:rsid w:val="0027679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933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http://personal.colby.edu/personal/a/ampaliye/FR354/ressources.html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5</cp:revision>
  <cp:lastPrinted>2016-03-15T12:33:00Z</cp:lastPrinted>
  <dcterms:created xsi:type="dcterms:W3CDTF">2025-08-27T17:47:00Z</dcterms:created>
  <dcterms:modified xsi:type="dcterms:W3CDTF">2025-10-15T19:01:00Z</dcterms:modified>
</cp:coreProperties>
</file>